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7D7EB" w14:textId="44AED174" w:rsidR="00B3507D" w:rsidRPr="00515D41" w:rsidRDefault="00B3507D" w:rsidP="007F67EF">
      <w:pPr>
        <w:rPr>
          <w:rFonts w:ascii="Arial" w:hAnsi="Arial" w:cs="Arial"/>
          <w:b/>
          <w:color w:val="FFFFFF"/>
          <w:sz w:val="28"/>
          <w:shd w:val="clear" w:color="auto" w:fill="005DAA"/>
        </w:rPr>
      </w:pPr>
      <w:r w:rsidRPr="00515D41">
        <w:rPr>
          <w:rFonts w:ascii="Arial" w:hAnsi="Arial" w:cs="Arial"/>
          <w:b/>
          <w:color w:val="FFFFFF"/>
          <w:sz w:val="28"/>
          <w:shd w:val="clear" w:color="auto" w:fill="005DAA"/>
        </w:rPr>
        <w:t>ARTICLE PRÊT À</w:t>
      </w:r>
      <w:r w:rsidR="00E046D7" w:rsidRPr="00515D41">
        <w:rPr>
          <w:rFonts w:ascii="Arial" w:hAnsi="Arial" w:cs="Arial"/>
          <w:b/>
          <w:color w:val="FFFFFF"/>
          <w:sz w:val="28"/>
          <w:shd w:val="clear" w:color="auto" w:fill="005DAA"/>
        </w:rPr>
        <w:t xml:space="preserve"> L’EMPLOI</w:t>
      </w:r>
    </w:p>
    <w:p w14:paraId="08817358" w14:textId="13064656" w:rsidR="007F67EF" w:rsidRPr="00515D41" w:rsidRDefault="00B3507D" w:rsidP="007F67EF">
      <w:pPr>
        <w:rPr>
          <w:rFonts w:ascii="Arial" w:eastAsia="Times New Roman" w:hAnsi="Arial" w:cs="Arial"/>
          <w:color w:val="005DAA"/>
          <w:sz w:val="20"/>
          <w:shd w:val="clear" w:color="auto" w:fill="FFFFFF"/>
          <w:lang w:eastAsia="fr-FR"/>
        </w:rPr>
      </w:pPr>
      <w:r w:rsidRPr="00515D41">
        <w:rPr>
          <w:rFonts w:ascii="Arial" w:hAnsi="Arial" w:cs="Arial"/>
          <w:b/>
          <w:color w:val="005DAA"/>
          <w:sz w:val="20"/>
        </w:rPr>
        <w:t>Sujet :</w:t>
      </w:r>
      <w:r w:rsidRPr="00515D41">
        <w:rPr>
          <w:rFonts w:ascii="Arial" w:hAnsi="Arial" w:cs="Arial"/>
          <w:color w:val="005DAA"/>
          <w:sz w:val="20"/>
        </w:rPr>
        <w:t xml:space="preserve"> </w:t>
      </w:r>
      <w:r w:rsidR="00106474" w:rsidRPr="00515D41">
        <w:rPr>
          <w:rFonts w:ascii="Arial" w:hAnsi="Arial" w:cs="Arial"/>
          <w:color w:val="005DAA"/>
          <w:sz w:val="20"/>
        </w:rPr>
        <w:t xml:space="preserve">Complémentaire santé </w:t>
      </w:r>
      <w:r w:rsidR="00A82B7A" w:rsidRPr="00515D41">
        <w:rPr>
          <w:rFonts w:ascii="Arial" w:hAnsi="Arial" w:cs="Arial"/>
          <w:color w:val="005DAA"/>
          <w:sz w:val="20"/>
        </w:rPr>
        <w:t xml:space="preserve">et Complémentaire santé </w:t>
      </w:r>
      <w:r w:rsidR="00106474" w:rsidRPr="00515D41">
        <w:rPr>
          <w:rFonts w:ascii="Arial" w:hAnsi="Arial" w:cs="Arial"/>
          <w:color w:val="005DAA"/>
          <w:sz w:val="20"/>
        </w:rPr>
        <w:t>solidaire</w:t>
      </w:r>
      <w:r w:rsidR="00341A6C" w:rsidRPr="00515D41">
        <w:rPr>
          <w:rFonts w:ascii="Arial" w:hAnsi="Arial" w:cs="Arial"/>
          <w:color w:val="005DAA"/>
          <w:sz w:val="20"/>
        </w:rPr>
        <w:t xml:space="preserve"> pour les étudiants</w:t>
      </w:r>
      <w:r w:rsidR="00CD1214" w:rsidRPr="00515D41">
        <w:rPr>
          <w:rFonts w:ascii="Arial" w:hAnsi="Arial" w:cs="Arial"/>
          <w:color w:val="005DAA"/>
          <w:sz w:val="20"/>
        </w:rPr>
        <w:t xml:space="preserve"> et les étudiants internationaux</w:t>
      </w:r>
    </w:p>
    <w:p w14:paraId="353F3448" w14:textId="2A25D7FD" w:rsidR="007F67EF" w:rsidRDefault="00B3507D">
      <w:pPr>
        <w:rPr>
          <w:rFonts w:ascii="Arial" w:eastAsia="Times New Roman" w:hAnsi="Arial" w:cs="Arial"/>
          <w:color w:val="005DAA"/>
          <w:sz w:val="20"/>
          <w:shd w:val="clear" w:color="auto" w:fill="FFFFFF"/>
          <w:lang w:eastAsia="fr-FR"/>
        </w:rPr>
      </w:pPr>
      <w:r w:rsidRPr="00515D41">
        <w:rPr>
          <w:rFonts w:ascii="Arial" w:eastAsia="Times New Roman" w:hAnsi="Arial" w:cs="Arial"/>
          <w:b/>
          <w:color w:val="005DAA"/>
          <w:sz w:val="20"/>
          <w:shd w:val="clear" w:color="auto" w:fill="FFFFFF"/>
          <w:lang w:eastAsia="fr-FR"/>
        </w:rPr>
        <w:t xml:space="preserve">Destination : </w:t>
      </w:r>
      <w:r w:rsidRPr="00515D41">
        <w:rPr>
          <w:rFonts w:ascii="Arial" w:eastAsia="Times New Roman" w:hAnsi="Arial" w:cs="Arial"/>
          <w:color w:val="005DAA"/>
          <w:sz w:val="20"/>
          <w:shd w:val="clear" w:color="auto" w:fill="FFFFFF"/>
          <w:lang w:eastAsia="fr-FR"/>
        </w:rPr>
        <w:t>Intranet/Emailing/Newsletter</w:t>
      </w:r>
    </w:p>
    <w:p w14:paraId="08DBBF5C" w14:textId="77777777" w:rsidR="00515D41" w:rsidRPr="00515D41" w:rsidRDefault="00515D41">
      <w:pPr>
        <w:rPr>
          <w:rFonts w:ascii="Arial" w:hAnsi="Arial" w:cs="Arial"/>
          <w:b/>
          <w:sz w:val="20"/>
        </w:rPr>
      </w:pPr>
    </w:p>
    <w:p w14:paraId="7AC68701" w14:textId="7038CB16" w:rsidR="002379BF" w:rsidRPr="00515D41" w:rsidRDefault="00384DB1">
      <w:pPr>
        <w:rPr>
          <w:rFonts w:ascii="Arial" w:hAnsi="Arial" w:cs="Arial"/>
          <w:b/>
          <w:sz w:val="20"/>
        </w:rPr>
      </w:pPr>
      <w:r w:rsidRPr="00515D41">
        <w:rPr>
          <w:rFonts w:ascii="Arial" w:hAnsi="Arial" w:cs="Arial"/>
          <w:b/>
          <w:noProof/>
          <w:sz w:val="20"/>
          <w:lang w:eastAsia="fr-FR"/>
        </w:rPr>
        <w:drawing>
          <wp:anchor distT="0" distB="0" distL="114300" distR="114300" simplePos="0" relativeHeight="251663360" behindDoc="0" locked="0" layoutInCell="1" allowOverlap="1" wp14:anchorId="78BBC24A" wp14:editId="077346AF">
            <wp:simplePos x="0" y="0"/>
            <wp:positionH relativeFrom="column">
              <wp:posOffset>-4445</wp:posOffset>
            </wp:positionH>
            <wp:positionV relativeFrom="paragraph">
              <wp:posOffset>70485</wp:posOffset>
            </wp:positionV>
            <wp:extent cx="1799590" cy="17995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_pave_250x250_AM_jeunes_complementaire.jpg"/>
                    <pic:cNvPicPr/>
                  </pic:nvPicPr>
                  <pic:blipFill>
                    <a:blip r:embed="rId6">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14:sizeRelH relativeFrom="page">
              <wp14:pctWidth>0</wp14:pctWidth>
            </wp14:sizeRelH>
            <wp14:sizeRelV relativeFrom="page">
              <wp14:pctHeight>0</wp14:pctHeight>
            </wp14:sizeRelV>
          </wp:anchor>
        </w:drawing>
      </w:r>
    </w:p>
    <w:p w14:paraId="557392EE" w14:textId="40D1237B" w:rsidR="00515D41" w:rsidRPr="00515D41" w:rsidRDefault="008D3893" w:rsidP="00515D41">
      <w:pPr>
        <w:spacing w:after="120" w:line="264" w:lineRule="auto"/>
        <w:jc w:val="both"/>
        <w:rPr>
          <w:rFonts w:ascii="Arial" w:hAnsi="Arial" w:cs="Arial"/>
          <w:sz w:val="22"/>
        </w:rPr>
      </w:pPr>
      <w:r w:rsidRPr="00515D41">
        <w:rPr>
          <w:rFonts w:ascii="Arial" w:hAnsi="Arial" w:cs="Arial"/>
          <w:b/>
          <w:color w:val="637CC1"/>
        </w:rPr>
        <w:t>Ê</w:t>
      </w:r>
      <w:r w:rsidR="00FE4539" w:rsidRPr="00515D41">
        <w:rPr>
          <w:rFonts w:ascii="Arial" w:hAnsi="Arial" w:cs="Arial"/>
          <w:b/>
          <w:color w:val="637CC1"/>
        </w:rPr>
        <w:t>tre bien assuré, c’est important en cas d’hospitalisation et même pour les soins courants, car si l’Assurance Maladie vous rembourse la majorité de vos frais de santé, une partie reste à payer.</w:t>
      </w:r>
      <w:r w:rsidR="00BB5979" w:rsidRPr="00515D41">
        <w:rPr>
          <w:rFonts w:ascii="Arial" w:hAnsi="Arial" w:cs="Arial"/>
          <w:b/>
          <w:color w:val="637CC1"/>
        </w:rPr>
        <w:t xml:space="preserve"> C’est pourquoi</w:t>
      </w:r>
      <w:r w:rsidR="00F750D0" w:rsidRPr="00515D41">
        <w:rPr>
          <w:rFonts w:ascii="Arial" w:hAnsi="Arial" w:cs="Arial"/>
          <w:b/>
          <w:color w:val="637CC1"/>
        </w:rPr>
        <w:t>,</w:t>
      </w:r>
      <w:r w:rsidR="00BB5979" w:rsidRPr="00515D41">
        <w:rPr>
          <w:rFonts w:ascii="Arial" w:hAnsi="Arial" w:cs="Arial"/>
          <w:b/>
          <w:color w:val="637CC1"/>
        </w:rPr>
        <w:t xml:space="preserve"> nous vous conseillons de prendre une complémentaire santé, celle de vos parents</w:t>
      </w:r>
      <w:r w:rsidR="004568E9" w:rsidRPr="00515D41">
        <w:rPr>
          <w:rFonts w:ascii="Arial" w:hAnsi="Arial" w:cs="Arial"/>
          <w:b/>
          <w:color w:val="637CC1"/>
        </w:rPr>
        <w:t>, de votre employeur</w:t>
      </w:r>
      <w:r w:rsidR="00BB5979" w:rsidRPr="00515D41">
        <w:rPr>
          <w:rFonts w:ascii="Arial" w:hAnsi="Arial" w:cs="Arial"/>
          <w:b/>
          <w:color w:val="637CC1"/>
        </w:rPr>
        <w:t xml:space="preserve"> ou une autre.</w:t>
      </w:r>
    </w:p>
    <w:p w14:paraId="719A06F9" w14:textId="7AD7508A" w:rsidR="00FE4539" w:rsidRPr="00515D41" w:rsidRDefault="00FE4539" w:rsidP="004C302F">
      <w:pPr>
        <w:spacing w:line="264" w:lineRule="auto"/>
        <w:jc w:val="both"/>
        <w:rPr>
          <w:rFonts w:ascii="Arial" w:hAnsi="Arial" w:cs="Arial"/>
          <w:sz w:val="22"/>
        </w:rPr>
      </w:pPr>
      <w:r w:rsidRPr="00515D41">
        <w:rPr>
          <w:rFonts w:ascii="Arial" w:hAnsi="Arial" w:cs="Arial"/>
          <w:sz w:val="22"/>
        </w:rPr>
        <w:t xml:space="preserve">Si vous avez de faibles revenus, avec la </w:t>
      </w:r>
      <w:r w:rsidRPr="00515D41">
        <w:rPr>
          <w:rFonts w:ascii="Arial" w:hAnsi="Arial" w:cs="Arial"/>
          <w:b/>
          <w:sz w:val="22"/>
        </w:rPr>
        <w:t>Complémentaire santé solidaire</w:t>
      </w:r>
      <w:r w:rsidRPr="00515D41">
        <w:rPr>
          <w:rFonts w:ascii="Arial" w:hAnsi="Arial" w:cs="Arial"/>
          <w:sz w:val="22"/>
        </w:rPr>
        <w:t xml:space="preserve">, vous n’aurez plus à payer ces frais de santé, dans la plupart des cas. </w:t>
      </w:r>
      <w:r w:rsidRPr="00515D41">
        <w:rPr>
          <w:rFonts w:ascii="Arial" w:hAnsi="Arial" w:cs="Arial"/>
          <w:b/>
          <w:sz w:val="22"/>
        </w:rPr>
        <w:t>Découvrez si vous pouvez en bénéficier.</w:t>
      </w:r>
    </w:p>
    <w:p w14:paraId="59D211BE" w14:textId="51F03F70" w:rsidR="00055453" w:rsidRDefault="00055453" w:rsidP="004C302F">
      <w:pPr>
        <w:spacing w:line="264" w:lineRule="auto"/>
        <w:jc w:val="both"/>
        <w:rPr>
          <w:rFonts w:ascii="Arial" w:hAnsi="Arial" w:cs="Arial"/>
          <w:sz w:val="22"/>
        </w:rPr>
      </w:pPr>
    </w:p>
    <w:p w14:paraId="6D578CF9" w14:textId="17920207" w:rsidR="007F67EF" w:rsidRPr="00515D41" w:rsidRDefault="00FE4539" w:rsidP="00666682">
      <w:pPr>
        <w:spacing w:after="60" w:line="264" w:lineRule="auto"/>
        <w:jc w:val="both"/>
        <w:rPr>
          <w:rFonts w:ascii="Arial" w:hAnsi="Arial" w:cs="Arial"/>
          <w:b/>
          <w:bCs/>
          <w:color w:val="637CC1"/>
          <w:szCs w:val="28"/>
        </w:rPr>
      </w:pPr>
      <w:r w:rsidRPr="00515D41">
        <w:rPr>
          <w:rFonts w:ascii="Arial" w:hAnsi="Arial" w:cs="Arial"/>
          <w:b/>
          <w:bCs/>
          <w:color w:val="637CC1"/>
          <w:szCs w:val="28"/>
        </w:rPr>
        <w:t>La C</w:t>
      </w:r>
      <w:r w:rsidR="00A433AE" w:rsidRPr="00515D41">
        <w:rPr>
          <w:rFonts w:ascii="Arial" w:hAnsi="Arial" w:cs="Arial"/>
          <w:b/>
          <w:bCs/>
          <w:color w:val="637CC1"/>
          <w:szCs w:val="28"/>
        </w:rPr>
        <w:t>omplémentaire santé solidaire, qu’est-ce que c’est ?</w:t>
      </w:r>
      <w:r w:rsidR="0098682B" w:rsidRPr="00515D41">
        <w:rPr>
          <w:rFonts w:ascii="Arial" w:hAnsi="Arial" w:cs="Arial"/>
          <w:b/>
          <w:bCs/>
          <w:color w:val="637CC1"/>
          <w:szCs w:val="28"/>
        </w:rPr>
        <w:t xml:space="preserve"> </w:t>
      </w:r>
    </w:p>
    <w:p w14:paraId="3C5871CA" w14:textId="77777777" w:rsidR="00515D41" w:rsidRDefault="00FE4539" w:rsidP="00FE4539">
      <w:pPr>
        <w:spacing w:line="264" w:lineRule="auto"/>
        <w:jc w:val="both"/>
        <w:rPr>
          <w:rFonts w:ascii="Arial" w:hAnsi="Arial" w:cs="Arial"/>
          <w:sz w:val="20"/>
        </w:rPr>
      </w:pPr>
      <w:r w:rsidRPr="00515D41">
        <w:rPr>
          <w:rFonts w:ascii="Arial" w:hAnsi="Arial" w:cs="Arial"/>
          <w:sz w:val="20"/>
        </w:rPr>
        <w:t xml:space="preserve">La </w:t>
      </w:r>
      <w:r w:rsidR="00EA1D48" w:rsidRPr="00515D41">
        <w:rPr>
          <w:rFonts w:ascii="Arial" w:hAnsi="Arial" w:cs="Arial"/>
          <w:b/>
          <w:sz w:val="20"/>
        </w:rPr>
        <w:t>C</w:t>
      </w:r>
      <w:r w:rsidRPr="00515D41">
        <w:rPr>
          <w:rFonts w:ascii="Arial" w:hAnsi="Arial" w:cs="Arial"/>
          <w:b/>
          <w:sz w:val="20"/>
        </w:rPr>
        <w:t>omplémentaire santé solidaire</w:t>
      </w:r>
      <w:r w:rsidRPr="00515D41">
        <w:rPr>
          <w:rFonts w:ascii="Arial" w:hAnsi="Arial" w:cs="Arial"/>
          <w:sz w:val="20"/>
        </w:rPr>
        <w:t xml:space="preserve"> prend en charge les frais de santé qui ne sont pas remboursés par l’Assurance Maladie </w:t>
      </w:r>
      <w:r w:rsidR="00A433AE" w:rsidRPr="00515D41">
        <w:rPr>
          <w:rFonts w:ascii="Arial" w:hAnsi="Arial" w:cs="Arial"/>
          <w:sz w:val="20"/>
        </w:rPr>
        <w:t xml:space="preserve">(y compris à l’hôpital). </w:t>
      </w:r>
      <w:r w:rsidRPr="00515D41">
        <w:rPr>
          <w:rFonts w:ascii="Arial" w:hAnsi="Arial" w:cs="Arial"/>
          <w:sz w:val="20"/>
        </w:rPr>
        <w:t xml:space="preserve">Selon vos ressources, elle ne coûte rien ou 8 euros par mois, si vous avez moins de 29 ans. </w:t>
      </w:r>
    </w:p>
    <w:p w14:paraId="2FEA2DBF" w14:textId="0F94038A" w:rsidR="00FE4539" w:rsidRPr="00515D41" w:rsidRDefault="00FE4539" w:rsidP="00FE4539">
      <w:pPr>
        <w:spacing w:line="264" w:lineRule="auto"/>
        <w:jc w:val="both"/>
        <w:rPr>
          <w:rFonts w:ascii="Arial" w:hAnsi="Arial" w:cs="Arial"/>
          <w:sz w:val="20"/>
        </w:rPr>
      </w:pPr>
      <w:r w:rsidRPr="00515D41">
        <w:rPr>
          <w:rFonts w:ascii="Arial" w:hAnsi="Arial" w:cs="Arial"/>
          <w:sz w:val="20"/>
        </w:rPr>
        <w:t xml:space="preserve"> </w:t>
      </w:r>
    </w:p>
    <w:p w14:paraId="3FBA99CF" w14:textId="560781D6" w:rsidR="00A433AE" w:rsidRPr="00515D41" w:rsidRDefault="00FE4539" w:rsidP="00FE4539">
      <w:pPr>
        <w:spacing w:line="264" w:lineRule="auto"/>
        <w:jc w:val="both"/>
        <w:rPr>
          <w:rFonts w:ascii="Arial" w:hAnsi="Arial" w:cs="Arial"/>
          <w:sz w:val="20"/>
        </w:rPr>
      </w:pPr>
      <w:r w:rsidRPr="00515D41">
        <w:rPr>
          <w:rFonts w:ascii="Arial" w:hAnsi="Arial" w:cs="Arial"/>
          <w:sz w:val="20"/>
        </w:rPr>
        <w:t>Les</w:t>
      </w:r>
      <w:r w:rsidR="00491DF8" w:rsidRPr="00515D41">
        <w:rPr>
          <w:rFonts w:ascii="Arial" w:hAnsi="Arial" w:cs="Arial"/>
          <w:sz w:val="20"/>
        </w:rPr>
        <w:t xml:space="preserve"> bénéficiaires</w:t>
      </w:r>
      <w:r w:rsidRPr="00515D41">
        <w:rPr>
          <w:rFonts w:ascii="Arial" w:hAnsi="Arial" w:cs="Arial"/>
          <w:sz w:val="20"/>
        </w:rPr>
        <w:t xml:space="preserve"> ne payent pas :</w:t>
      </w:r>
    </w:p>
    <w:p w14:paraId="2673719C" w14:textId="07BC3AC2" w:rsidR="00A433AE" w:rsidRPr="00515D41" w:rsidRDefault="00893A22" w:rsidP="00A433AE">
      <w:pPr>
        <w:pStyle w:val="Paragraphedeliste"/>
        <w:numPr>
          <w:ilvl w:val="0"/>
          <w:numId w:val="4"/>
        </w:numPr>
        <w:spacing w:line="264" w:lineRule="auto"/>
        <w:ind w:left="284" w:hanging="284"/>
        <w:jc w:val="both"/>
        <w:rPr>
          <w:rFonts w:ascii="Arial" w:hAnsi="Arial" w:cs="Arial"/>
          <w:sz w:val="20"/>
        </w:rPr>
      </w:pPr>
      <w:r w:rsidRPr="00515D41">
        <w:rPr>
          <w:rFonts w:ascii="Arial" w:hAnsi="Arial" w:cs="Arial"/>
          <w:sz w:val="20"/>
        </w:rPr>
        <w:t>les</w:t>
      </w:r>
      <w:r w:rsidR="00A433AE" w:rsidRPr="00515D41">
        <w:rPr>
          <w:rFonts w:ascii="Arial" w:hAnsi="Arial" w:cs="Arial"/>
          <w:sz w:val="20"/>
        </w:rPr>
        <w:t xml:space="preserve"> consultations chez le médecin, chez le dentiste, chez le masseur-kinésithérapeute, chez l’infirmier ou à l’hôpital ;</w:t>
      </w:r>
    </w:p>
    <w:p w14:paraId="35DA4770" w14:textId="31D98D58" w:rsidR="00A433AE" w:rsidRPr="00515D41" w:rsidRDefault="00893A22" w:rsidP="00A433AE">
      <w:pPr>
        <w:pStyle w:val="Paragraphedeliste"/>
        <w:numPr>
          <w:ilvl w:val="0"/>
          <w:numId w:val="4"/>
        </w:numPr>
        <w:spacing w:line="264" w:lineRule="auto"/>
        <w:ind w:left="284" w:hanging="284"/>
        <w:jc w:val="both"/>
        <w:rPr>
          <w:rFonts w:ascii="Arial" w:hAnsi="Arial" w:cs="Arial"/>
          <w:sz w:val="20"/>
        </w:rPr>
      </w:pPr>
      <w:r w:rsidRPr="00515D41">
        <w:rPr>
          <w:rFonts w:ascii="Arial" w:hAnsi="Arial" w:cs="Arial"/>
          <w:sz w:val="20"/>
        </w:rPr>
        <w:t>les</w:t>
      </w:r>
      <w:r w:rsidR="00A433AE" w:rsidRPr="00515D41">
        <w:rPr>
          <w:rFonts w:ascii="Arial" w:hAnsi="Arial" w:cs="Arial"/>
          <w:sz w:val="20"/>
        </w:rPr>
        <w:t xml:space="preserve"> médicaments en pharmacie ;</w:t>
      </w:r>
    </w:p>
    <w:p w14:paraId="1CE6E26C" w14:textId="720688DD" w:rsidR="00FE4539" w:rsidRPr="00515D41" w:rsidRDefault="00FE4539" w:rsidP="00FE4539">
      <w:pPr>
        <w:pStyle w:val="Paragraphedeliste"/>
        <w:numPr>
          <w:ilvl w:val="0"/>
          <w:numId w:val="4"/>
        </w:numPr>
        <w:ind w:left="284" w:hanging="284"/>
        <w:rPr>
          <w:rFonts w:ascii="Arial" w:hAnsi="Arial" w:cs="Arial"/>
          <w:sz w:val="20"/>
        </w:rPr>
      </w:pPr>
      <w:r w:rsidRPr="00515D41">
        <w:rPr>
          <w:rFonts w:ascii="Arial" w:hAnsi="Arial" w:cs="Arial"/>
          <w:sz w:val="20"/>
        </w:rPr>
        <w:t xml:space="preserve">les lunettes (verres et monture), les prothèses dentaires (couronnes et appareils dentaires) et les aides auditives, dans la limite des produits et tarifs prévus pour la Complémentaire santé solidaire ; </w:t>
      </w:r>
    </w:p>
    <w:p w14:paraId="11F35E65" w14:textId="775AF05E" w:rsidR="00A433AE" w:rsidRPr="00515D41" w:rsidRDefault="00893A22" w:rsidP="00FE4539">
      <w:pPr>
        <w:pStyle w:val="Paragraphedeliste"/>
        <w:numPr>
          <w:ilvl w:val="0"/>
          <w:numId w:val="4"/>
        </w:numPr>
        <w:spacing w:line="264" w:lineRule="auto"/>
        <w:ind w:left="284" w:hanging="284"/>
        <w:jc w:val="both"/>
        <w:rPr>
          <w:rFonts w:ascii="Arial" w:hAnsi="Arial" w:cs="Arial"/>
          <w:sz w:val="20"/>
        </w:rPr>
      </w:pPr>
      <w:r w:rsidRPr="00515D41">
        <w:rPr>
          <w:rFonts w:ascii="Arial" w:hAnsi="Arial" w:cs="Arial"/>
          <w:sz w:val="20"/>
        </w:rPr>
        <w:t>les</w:t>
      </w:r>
      <w:r w:rsidR="00A433AE" w:rsidRPr="00515D41">
        <w:rPr>
          <w:rFonts w:ascii="Arial" w:hAnsi="Arial" w:cs="Arial"/>
          <w:sz w:val="20"/>
        </w:rPr>
        <w:t xml:space="preserve"> dispositifs médicaux, comme les pansements, les lecteurs de glycémie ou les fauteuils roulants</w:t>
      </w:r>
      <w:r w:rsidR="00FE4539" w:rsidRPr="00515D41">
        <w:rPr>
          <w:rFonts w:ascii="Arial" w:hAnsi="Arial" w:cs="Arial"/>
          <w:sz w:val="20"/>
        </w:rPr>
        <w:t>, dans la limite des produits et tarifs prévus pour la Complémentaire santé solidaire</w:t>
      </w:r>
      <w:r w:rsidR="00A433AE" w:rsidRPr="00515D41">
        <w:rPr>
          <w:rFonts w:ascii="Arial" w:hAnsi="Arial" w:cs="Arial"/>
          <w:sz w:val="20"/>
        </w:rPr>
        <w:t xml:space="preserve"> ;</w:t>
      </w:r>
    </w:p>
    <w:p w14:paraId="6D15A5C2" w14:textId="77777777" w:rsidR="00A433AE" w:rsidRPr="00515D41" w:rsidRDefault="00A433AE" w:rsidP="00A433AE">
      <w:pPr>
        <w:pStyle w:val="Paragraphedeliste"/>
        <w:numPr>
          <w:ilvl w:val="0"/>
          <w:numId w:val="4"/>
        </w:numPr>
        <w:spacing w:line="264" w:lineRule="auto"/>
        <w:ind w:left="284" w:hanging="284"/>
        <w:jc w:val="both"/>
        <w:rPr>
          <w:rFonts w:ascii="Arial" w:hAnsi="Arial" w:cs="Arial"/>
          <w:sz w:val="20"/>
        </w:rPr>
      </w:pPr>
      <w:r w:rsidRPr="00515D41">
        <w:rPr>
          <w:rFonts w:ascii="Arial" w:hAnsi="Arial" w:cs="Arial"/>
          <w:sz w:val="20"/>
        </w:rPr>
        <w:t>les transports sanitaires, les analyses médicales, les examens de radiologie ;</w:t>
      </w:r>
    </w:p>
    <w:p w14:paraId="5DB2C74E" w14:textId="77777777" w:rsidR="00515D41" w:rsidRDefault="00515D41" w:rsidP="00A433AE">
      <w:pPr>
        <w:jc w:val="both"/>
        <w:rPr>
          <w:rFonts w:ascii="Arial" w:hAnsi="Arial" w:cs="Arial"/>
          <w:sz w:val="20"/>
        </w:rPr>
      </w:pPr>
    </w:p>
    <w:p w14:paraId="32A7DE48" w14:textId="2812361D" w:rsidR="00A433AE" w:rsidRPr="00515D41" w:rsidRDefault="00A433AE" w:rsidP="00A433AE">
      <w:pPr>
        <w:jc w:val="both"/>
        <w:rPr>
          <w:rFonts w:ascii="Arial" w:hAnsi="Arial" w:cs="Arial"/>
          <w:sz w:val="20"/>
        </w:rPr>
      </w:pPr>
      <w:r w:rsidRPr="00515D41">
        <w:rPr>
          <w:rFonts w:ascii="Arial" w:hAnsi="Arial" w:cs="Arial"/>
          <w:sz w:val="20"/>
        </w:rPr>
        <w:t>Il vous suffit de présenter votre carte Vitale à jour au médecin, au pharmacien, au laboratoire d'analyses médicales, à l'hôpital, ou à tout autre professionnel de santé. En cas d’impossibilité de lecture de votre carte ou si celle-ci n’est pas à jour, vous pouvez présenter au professionnel de santé v</w:t>
      </w:r>
      <w:r w:rsidR="00EA1D48" w:rsidRPr="00515D41">
        <w:rPr>
          <w:rFonts w:ascii="Arial" w:hAnsi="Arial" w:cs="Arial"/>
          <w:sz w:val="20"/>
        </w:rPr>
        <w:t>otre attestation de droit à la C</w:t>
      </w:r>
      <w:r w:rsidRPr="00515D41">
        <w:rPr>
          <w:rFonts w:ascii="Arial" w:hAnsi="Arial" w:cs="Arial"/>
          <w:sz w:val="20"/>
        </w:rPr>
        <w:t>omplémentaire santé solidaire.</w:t>
      </w:r>
    </w:p>
    <w:p w14:paraId="4E1C28D9" w14:textId="3CB6D33A" w:rsidR="003F1F32" w:rsidRPr="00515D41" w:rsidRDefault="00A433AE" w:rsidP="00515D41">
      <w:pPr>
        <w:spacing w:line="264" w:lineRule="auto"/>
        <w:jc w:val="right"/>
        <w:rPr>
          <w:rStyle w:val="Lienhypertexte"/>
          <w:rFonts w:ascii="Arial" w:hAnsi="Arial" w:cs="Arial"/>
          <w:sz w:val="18"/>
        </w:rPr>
      </w:pPr>
      <w:r w:rsidRPr="00515D41">
        <w:rPr>
          <w:rFonts w:ascii="Arial" w:hAnsi="Arial" w:cs="Arial"/>
          <w:b/>
          <w:sz w:val="20"/>
        </w:rPr>
        <w:fldChar w:fldCharType="begin"/>
      </w:r>
      <w:r w:rsidRPr="00515D41">
        <w:rPr>
          <w:rFonts w:ascii="Arial" w:hAnsi="Arial" w:cs="Arial"/>
          <w:b/>
          <w:sz w:val="20"/>
        </w:rPr>
        <w:instrText xml:space="preserve"> HYPERLINK "https://www.ameli.fr/assure/remboursements/cmu-aides-financieres/complementaire-sante-solidaire-rien-payer-dans-la-plupart-des-cas" </w:instrText>
      </w:r>
      <w:r w:rsidRPr="00515D41">
        <w:rPr>
          <w:rFonts w:ascii="Arial" w:hAnsi="Arial" w:cs="Arial"/>
          <w:b/>
          <w:sz w:val="20"/>
        </w:rPr>
        <w:fldChar w:fldCharType="separate"/>
      </w:r>
      <w:r w:rsidR="003F1F32" w:rsidRPr="00515D41">
        <w:rPr>
          <w:rStyle w:val="Lienhypertexte"/>
          <w:rFonts w:ascii="Arial" w:hAnsi="Arial" w:cs="Arial"/>
          <w:b/>
          <w:sz w:val="20"/>
        </w:rPr>
        <w:t>Pour en savoir plus</w:t>
      </w:r>
    </w:p>
    <w:p w14:paraId="039279D6" w14:textId="0D8464F2" w:rsidR="00515D41" w:rsidRDefault="00A433AE" w:rsidP="00515D41">
      <w:pPr>
        <w:spacing w:line="264" w:lineRule="auto"/>
        <w:jc w:val="both"/>
        <w:rPr>
          <w:rFonts w:ascii="Arial" w:hAnsi="Arial" w:cs="Arial"/>
          <w:b/>
          <w:bCs/>
          <w:color w:val="637CC1"/>
          <w:szCs w:val="28"/>
        </w:rPr>
      </w:pPr>
      <w:r w:rsidRPr="00515D41">
        <w:rPr>
          <w:rFonts w:ascii="Arial" w:hAnsi="Arial" w:cs="Arial"/>
          <w:b/>
          <w:sz w:val="20"/>
        </w:rPr>
        <w:fldChar w:fldCharType="end"/>
      </w:r>
      <w:r w:rsidRPr="00515D41">
        <w:rPr>
          <w:rFonts w:ascii="Arial" w:hAnsi="Arial" w:cs="Arial"/>
          <w:sz w:val="18"/>
        </w:rPr>
        <w:t xml:space="preserve"> </w:t>
      </w:r>
    </w:p>
    <w:p w14:paraId="0EB97789" w14:textId="324B0884" w:rsidR="003F1F32" w:rsidRPr="00515D41" w:rsidRDefault="00E27875" w:rsidP="00666682">
      <w:pPr>
        <w:spacing w:after="60" w:line="264" w:lineRule="auto"/>
        <w:jc w:val="both"/>
        <w:rPr>
          <w:rFonts w:ascii="Arial" w:hAnsi="Arial" w:cs="Arial"/>
          <w:color w:val="637CC1"/>
          <w:sz w:val="18"/>
        </w:rPr>
      </w:pPr>
      <w:r w:rsidRPr="00515D41">
        <w:rPr>
          <w:rFonts w:ascii="Arial" w:hAnsi="Arial" w:cs="Arial"/>
          <w:b/>
          <w:bCs/>
          <w:color w:val="637CC1"/>
          <w:szCs w:val="28"/>
        </w:rPr>
        <w:t xml:space="preserve">Comment </w:t>
      </w:r>
      <w:r w:rsidR="00FE4539" w:rsidRPr="00515D41">
        <w:rPr>
          <w:rFonts w:ascii="Arial" w:hAnsi="Arial" w:cs="Arial"/>
          <w:b/>
          <w:bCs/>
          <w:color w:val="637CC1"/>
          <w:szCs w:val="28"/>
        </w:rPr>
        <w:t>savoir si on peut en</w:t>
      </w:r>
      <w:r w:rsidR="00A433AE" w:rsidRPr="00515D41">
        <w:rPr>
          <w:rFonts w:ascii="Arial" w:hAnsi="Arial" w:cs="Arial"/>
          <w:b/>
          <w:bCs/>
          <w:color w:val="637CC1"/>
          <w:szCs w:val="28"/>
        </w:rPr>
        <w:t xml:space="preserve"> bénéficier ?</w:t>
      </w:r>
    </w:p>
    <w:p w14:paraId="43BE15EB" w14:textId="6D3DE48B" w:rsidR="00E27875" w:rsidRPr="00515D41" w:rsidRDefault="00FE4539" w:rsidP="00E27875">
      <w:pPr>
        <w:jc w:val="both"/>
        <w:rPr>
          <w:rFonts w:ascii="Arial" w:hAnsi="Arial" w:cs="Arial"/>
          <w:sz w:val="20"/>
        </w:rPr>
      </w:pPr>
      <w:r w:rsidRPr="00515D41">
        <w:rPr>
          <w:rFonts w:ascii="Arial" w:hAnsi="Arial" w:cs="Arial"/>
          <w:b/>
          <w:sz w:val="20"/>
        </w:rPr>
        <w:t>Le droit à la C</w:t>
      </w:r>
      <w:r w:rsidR="00E27875" w:rsidRPr="00515D41">
        <w:rPr>
          <w:rFonts w:ascii="Arial" w:hAnsi="Arial" w:cs="Arial"/>
          <w:b/>
          <w:sz w:val="20"/>
        </w:rPr>
        <w:t>omplémentaire santé solidaire dépend de votre situation et de vos ressources.</w:t>
      </w:r>
      <w:r w:rsidR="00E27875" w:rsidRPr="00515D41">
        <w:rPr>
          <w:rFonts w:ascii="Arial" w:hAnsi="Arial" w:cs="Arial"/>
          <w:sz w:val="20"/>
        </w:rPr>
        <w:t xml:space="preserve"> </w:t>
      </w:r>
    </w:p>
    <w:p w14:paraId="6D470FC4" w14:textId="2E94F432" w:rsidR="00E27875" w:rsidRDefault="00E27875" w:rsidP="00E27875">
      <w:pPr>
        <w:jc w:val="both"/>
        <w:rPr>
          <w:rFonts w:ascii="Arial" w:hAnsi="Arial" w:cs="Arial"/>
          <w:sz w:val="20"/>
        </w:rPr>
      </w:pPr>
      <w:r w:rsidRPr="00515D41">
        <w:rPr>
          <w:rFonts w:ascii="Arial" w:hAnsi="Arial" w:cs="Arial"/>
          <w:b/>
          <w:sz w:val="20"/>
        </w:rPr>
        <w:t>Pour en bénéficier,</w:t>
      </w:r>
      <w:r w:rsidRPr="00515D41">
        <w:rPr>
          <w:rFonts w:ascii="Arial" w:hAnsi="Arial" w:cs="Arial"/>
          <w:sz w:val="20"/>
        </w:rPr>
        <w:t xml:space="preserve"> </w:t>
      </w:r>
      <w:r w:rsidR="00FE4539" w:rsidRPr="00515D41">
        <w:rPr>
          <w:rFonts w:ascii="Arial" w:hAnsi="Arial" w:cs="Arial"/>
          <w:sz w:val="20"/>
        </w:rPr>
        <w:t xml:space="preserve">vos ressources ne doivent pas dépasser un certain plafond qui dépend de votre lieu de résidence (métropole / outre-mer) et de la composition de votre foyer. </w:t>
      </w:r>
    </w:p>
    <w:p w14:paraId="2368FB7B" w14:textId="77777777" w:rsidR="00515D41" w:rsidRPr="00515D41" w:rsidRDefault="00515D41" w:rsidP="00E27875">
      <w:pPr>
        <w:jc w:val="both"/>
        <w:rPr>
          <w:rFonts w:ascii="Arial" w:hAnsi="Arial" w:cs="Arial"/>
          <w:sz w:val="20"/>
        </w:rPr>
      </w:pPr>
    </w:p>
    <w:p w14:paraId="302EA890" w14:textId="282BC5E0" w:rsidR="00FE4539" w:rsidRPr="00515D41" w:rsidRDefault="00EA1D48" w:rsidP="00E27875">
      <w:pPr>
        <w:jc w:val="both"/>
        <w:rPr>
          <w:rFonts w:ascii="Arial" w:hAnsi="Arial" w:cs="Arial"/>
          <w:sz w:val="20"/>
        </w:rPr>
      </w:pPr>
      <w:r w:rsidRPr="00515D41">
        <w:rPr>
          <w:rFonts w:ascii="Arial" w:hAnsi="Arial" w:cs="Arial"/>
          <w:sz w:val="20"/>
        </w:rPr>
        <w:t xml:space="preserve">Vous avez </w:t>
      </w:r>
      <w:r w:rsidR="00FE4539" w:rsidRPr="00515D41">
        <w:rPr>
          <w:rFonts w:ascii="Arial" w:hAnsi="Arial" w:cs="Arial"/>
          <w:sz w:val="20"/>
        </w:rPr>
        <w:t>moins de 25 ans ? Si vous n'habitez pas sous le même toit que vos parents, ET si vous ne percevez pas de pension alimentaire, et si vous avez rempli une déclaration d’impôt séparée, vous pouvez faire une demande de Complémentaire santé solidaire à titre individuel. Sinon,</w:t>
      </w:r>
      <w:r w:rsidR="00FE4539" w:rsidRPr="00515D41">
        <w:rPr>
          <w:rFonts w:ascii="Arial" w:hAnsi="Arial" w:cs="Arial"/>
          <w:sz w:val="22"/>
        </w:rPr>
        <w:t xml:space="preserve"> </w:t>
      </w:r>
      <w:r w:rsidR="00FE4539" w:rsidRPr="00515D41">
        <w:rPr>
          <w:rFonts w:ascii="Arial" w:hAnsi="Arial" w:cs="Arial"/>
          <w:sz w:val="20"/>
        </w:rPr>
        <w:t>la demande devra être réalisée par vos parents, pour l’ensemble du foyer auquel vous êtes encore rattaché. Bon à savoir, les bourses attribuées sur critères de ressources ne sont pas à déclarer dans le cadre d'une demande de Complémentaire santé solidaire.</w:t>
      </w:r>
    </w:p>
    <w:p w14:paraId="6CA73367" w14:textId="675CE106" w:rsidR="00893A22" w:rsidRPr="00515D41" w:rsidRDefault="00893A22" w:rsidP="00515D41">
      <w:pPr>
        <w:spacing w:line="264" w:lineRule="auto"/>
        <w:jc w:val="right"/>
        <w:rPr>
          <w:rStyle w:val="Lienhypertexte"/>
          <w:rFonts w:ascii="Arial" w:hAnsi="Arial" w:cs="Arial"/>
          <w:sz w:val="18"/>
        </w:rPr>
      </w:pPr>
      <w:r w:rsidRPr="00515D41">
        <w:rPr>
          <w:rFonts w:ascii="Arial" w:hAnsi="Arial" w:cs="Arial"/>
          <w:b/>
          <w:sz w:val="20"/>
        </w:rPr>
        <w:fldChar w:fldCharType="begin"/>
      </w:r>
      <w:r w:rsidR="00FE4539" w:rsidRPr="00515D41">
        <w:rPr>
          <w:rFonts w:ascii="Arial" w:hAnsi="Arial" w:cs="Arial"/>
          <w:b/>
          <w:sz w:val="20"/>
        </w:rPr>
        <w:instrText>HYPERLINK "https://www.ameli.fr/assure/droits-demarches/difficultes-acces-droits-soins/complementaire-sante/complementaire-sante-solidaire"</w:instrText>
      </w:r>
      <w:r w:rsidRPr="00515D41">
        <w:rPr>
          <w:rFonts w:ascii="Arial" w:hAnsi="Arial" w:cs="Arial"/>
          <w:b/>
          <w:sz w:val="20"/>
        </w:rPr>
        <w:fldChar w:fldCharType="separate"/>
      </w:r>
      <w:r w:rsidRPr="00515D41">
        <w:rPr>
          <w:rStyle w:val="Lienhypertexte"/>
          <w:rFonts w:ascii="Arial" w:hAnsi="Arial" w:cs="Arial"/>
          <w:b/>
          <w:sz w:val="20"/>
        </w:rPr>
        <w:t>Pour en savoir plus</w:t>
      </w:r>
    </w:p>
    <w:p w14:paraId="61A11A2A" w14:textId="3F1AEEDE" w:rsidR="00A433AE" w:rsidRDefault="00893A22" w:rsidP="00893A22">
      <w:pPr>
        <w:rPr>
          <w:rFonts w:ascii="Arial" w:hAnsi="Arial" w:cs="Arial"/>
          <w:b/>
          <w:sz w:val="20"/>
        </w:rPr>
      </w:pPr>
      <w:r w:rsidRPr="00515D41">
        <w:rPr>
          <w:rFonts w:ascii="Arial" w:hAnsi="Arial" w:cs="Arial"/>
          <w:b/>
          <w:sz w:val="20"/>
        </w:rPr>
        <w:fldChar w:fldCharType="end"/>
      </w:r>
    </w:p>
    <w:p w14:paraId="0784E155" w14:textId="5880D078" w:rsidR="00515D41" w:rsidRPr="00515D41" w:rsidRDefault="00515D41" w:rsidP="00C74997">
      <w:pPr>
        <w:jc w:val="both"/>
        <w:rPr>
          <w:rFonts w:ascii="Arial" w:hAnsi="Arial" w:cs="Arial"/>
          <w:b/>
          <w:sz w:val="20"/>
        </w:rPr>
      </w:pPr>
      <w:r w:rsidRPr="00515D41">
        <w:rPr>
          <w:rFonts w:ascii="Arial" w:hAnsi="Arial" w:cs="Arial"/>
          <w:noProof/>
          <w:sz w:val="22"/>
          <w:lang w:eastAsia="fr-FR"/>
        </w:rPr>
        <w:drawing>
          <wp:anchor distT="0" distB="0" distL="114300" distR="114300" simplePos="0" relativeHeight="251657216" behindDoc="0" locked="0" layoutInCell="1" allowOverlap="1" wp14:anchorId="620FBE94" wp14:editId="5A0DA558">
            <wp:simplePos x="0" y="0"/>
            <wp:positionH relativeFrom="column">
              <wp:posOffset>4490085</wp:posOffset>
            </wp:positionH>
            <wp:positionV relativeFrom="paragraph">
              <wp:posOffset>67310</wp:posOffset>
            </wp:positionV>
            <wp:extent cx="1627505" cy="1079500"/>
            <wp:effectExtent l="0" t="0" r="0" b="6350"/>
            <wp:wrapSquare wrapText="bothSides"/>
            <wp:docPr id="7" name="Image 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ateur_CSS.PNG"/>
                    <pic:cNvPicPr/>
                  </pic:nvPicPr>
                  <pic:blipFill>
                    <a:blip r:embed="rId8">
                      <a:extLst>
                        <a:ext uri="{28A0092B-C50C-407E-A947-70E740481C1C}">
                          <a14:useLocalDpi xmlns:a14="http://schemas.microsoft.com/office/drawing/2010/main" val="0"/>
                        </a:ext>
                      </a:extLst>
                    </a:blip>
                    <a:stretch>
                      <a:fillRect/>
                    </a:stretch>
                  </pic:blipFill>
                  <pic:spPr>
                    <a:xfrm>
                      <a:off x="0" y="0"/>
                      <a:ext cx="1627505" cy="1079500"/>
                    </a:xfrm>
                    <a:prstGeom prst="rect">
                      <a:avLst/>
                    </a:prstGeom>
                  </pic:spPr>
                </pic:pic>
              </a:graphicData>
            </a:graphic>
            <wp14:sizeRelH relativeFrom="page">
              <wp14:pctWidth>0</wp14:pctWidth>
            </wp14:sizeRelH>
            <wp14:sizeRelV relativeFrom="page">
              <wp14:pctHeight>0</wp14:pctHeight>
            </wp14:sizeRelV>
          </wp:anchor>
        </w:drawing>
      </w:r>
    </w:p>
    <w:p w14:paraId="360F1629" w14:textId="77777777" w:rsidR="00515D41" w:rsidRPr="00515D41" w:rsidRDefault="00515D41" w:rsidP="00C74997">
      <w:pPr>
        <w:jc w:val="both"/>
        <w:rPr>
          <w:rFonts w:ascii="Arial" w:hAnsi="Arial" w:cs="Arial"/>
          <w:b/>
          <w:sz w:val="20"/>
        </w:rPr>
      </w:pPr>
    </w:p>
    <w:p w14:paraId="3F55A6F0" w14:textId="43636E07" w:rsidR="00515D41" w:rsidRPr="00515D41" w:rsidRDefault="00515D41" w:rsidP="00C74997">
      <w:pPr>
        <w:jc w:val="both"/>
        <w:rPr>
          <w:rFonts w:ascii="Arial" w:hAnsi="Arial" w:cs="Arial"/>
          <w:b/>
          <w:sz w:val="20"/>
        </w:rPr>
      </w:pPr>
    </w:p>
    <w:p w14:paraId="67C4725F" w14:textId="45EE5200" w:rsidR="00515D41" w:rsidRDefault="00C74997" w:rsidP="00C74997">
      <w:pPr>
        <w:jc w:val="both"/>
        <w:rPr>
          <w:rFonts w:ascii="Arial" w:hAnsi="Arial" w:cs="Arial"/>
          <w:sz w:val="20"/>
        </w:rPr>
      </w:pPr>
      <w:r w:rsidRPr="00515D41">
        <w:rPr>
          <w:rFonts w:ascii="Arial" w:hAnsi="Arial" w:cs="Arial"/>
          <w:b/>
          <w:sz w:val="20"/>
        </w:rPr>
        <w:t>Pour savoir si vous</w:t>
      </w:r>
      <w:r w:rsidR="00FE4539" w:rsidRPr="00515D41">
        <w:rPr>
          <w:rFonts w:ascii="Arial" w:hAnsi="Arial" w:cs="Arial"/>
          <w:b/>
          <w:sz w:val="20"/>
        </w:rPr>
        <w:t xml:space="preserve"> pouvez bénéficier de la C</w:t>
      </w:r>
      <w:r w:rsidRPr="00515D41">
        <w:rPr>
          <w:rFonts w:ascii="Arial" w:hAnsi="Arial" w:cs="Arial"/>
          <w:b/>
          <w:sz w:val="20"/>
        </w:rPr>
        <w:t>omplémentaire santé solidaire</w:t>
      </w:r>
      <w:r w:rsidR="00E27875" w:rsidRPr="00515D41">
        <w:rPr>
          <w:rFonts w:ascii="Arial" w:hAnsi="Arial" w:cs="Arial"/>
          <w:b/>
          <w:sz w:val="20"/>
        </w:rPr>
        <w:t>,</w:t>
      </w:r>
      <w:r w:rsidRPr="00515D41">
        <w:rPr>
          <w:rFonts w:ascii="Arial" w:hAnsi="Arial" w:cs="Arial"/>
          <w:sz w:val="20"/>
        </w:rPr>
        <w:t xml:space="preserve"> rendez-vous sur le </w:t>
      </w:r>
      <w:hyperlink r:id="rId9" w:history="1">
        <w:r w:rsidRPr="00515D41">
          <w:rPr>
            <w:rStyle w:val="Lienhypertexte"/>
            <w:rFonts w:ascii="Arial" w:hAnsi="Arial" w:cs="Arial"/>
            <w:sz w:val="20"/>
          </w:rPr>
          <w:t>simulateur de droits</w:t>
        </w:r>
      </w:hyperlink>
      <w:r w:rsidR="00893A22" w:rsidRPr="00515D41">
        <w:rPr>
          <w:rFonts w:ascii="Arial" w:hAnsi="Arial" w:cs="Arial"/>
          <w:sz w:val="20"/>
        </w:rPr>
        <w:t xml:space="preserve"> de l’Assurance Maladie.</w:t>
      </w:r>
    </w:p>
    <w:p w14:paraId="2A078C6D" w14:textId="77777777" w:rsidR="00700399" w:rsidRPr="00515D41" w:rsidRDefault="00700399" w:rsidP="00C74997">
      <w:pPr>
        <w:jc w:val="both"/>
        <w:rPr>
          <w:rFonts w:ascii="Arial" w:hAnsi="Arial" w:cs="Arial"/>
          <w:sz w:val="20"/>
        </w:rPr>
      </w:pPr>
    </w:p>
    <w:p w14:paraId="457F6737" w14:textId="0EB6C86B" w:rsidR="00700399" w:rsidRDefault="00700399" w:rsidP="00700399">
      <w:pPr>
        <w:jc w:val="both"/>
        <w:rPr>
          <w:rFonts w:ascii="Arial" w:hAnsi="Arial" w:cs="Arial"/>
          <w:sz w:val="20"/>
        </w:rPr>
      </w:pPr>
      <w:r>
        <w:rPr>
          <w:rFonts w:ascii="Arial" w:hAnsi="Arial" w:cs="Arial"/>
          <w:sz w:val="20"/>
        </w:rPr>
        <w:br/>
      </w:r>
      <w:bookmarkStart w:id="0" w:name="_GoBack"/>
      <w:bookmarkEnd w:id="0"/>
    </w:p>
    <w:p w14:paraId="4BCD4978" w14:textId="33DCEC03" w:rsidR="00700399" w:rsidRDefault="003A7E51" w:rsidP="00700399">
      <w:pPr>
        <w:jc w:val="both"/>
        <w:rPr>
          <w:rFonts w:ascii="Arial" w:hAnsi="Arial" w:cs="Arial"/>
          <w:b/>
          <w:sz w:val="22"/>
          <w:szCs w:val="26"/>
        </w:rPr>
      </w:pPr>
      <w:r w:rsidRPr="00515D41">
        <w:rPr>
          <w:rFonts w:ascii="Arial" w:hAnsi="Arial" w:cs="Arial"/>
          <w:b/>
          <w:noProof/>
          <w:sz w:val="22"/>
          <w:szCs w:val="26"/>
          <w:lang w:eastAsia="fr-FR"/>
        </w:rPr>
        <w:lastRenderedPageBreak/>
        <mc:AlternateContent>
          <mc:Choice Requires="wps">
            <w:drawing>
              <wp:anchor distT="0" distB="0" distL="114300" distR="114300" simplePos="0" relativeHeight="251659264" behindDoc="1" locked="0" layoutInCell="1" allowOverlap="1" wp14:anchorId="46D99B23" wp14:editId="484D5B14">
                <wp:simplePos x="0" y="0"/>
                <wp:positionH relativeFrom="column">
                  <wp:posOffset>-31321</wp:posOffset>
                </wp:positionH>
                <wp:positionV relativeFrom="paragraph">
                  <wp:posOffset>188842</wp:posOffset>
                </wp:positionV>
                <wp:extent cx="6141720" cy="1484416"/>
                <wp:effectExtent l="0" t="0" r="0" b="190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484416"/>
                        </a:xfrm>
                        <a:prstGeom prst="rect">
                          <a:avLst/>
                        </a:prstGeom>
                        <a:solidFill>
                          <a:srgbClr val="C6CFE8"/>
                        </a:solidFill>
                        <a:ln w="9525">
                          <a:noFill/>
                          <a:miter lim="800000"/>
                          <a:headEnd/>
                          <a:tailEnd/>
                        </a:ln>
                      </wps:spPr>
                      <wps:txbx>
                        <w:txbxContent>
                          <w:p w14:paraId="4762258D" w14:textId="77777777" w:rsidR="00341A6C" w:rsidRDefault="00341A6C" w:rsidP="00341A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99B23" id="_x0000_t202" coordsize="21600,21600" o:spt="202" path="m,l,21600r21600,l21600,xe">
                <v:stroke joinstyle="miter"/>
                <v:path gradientshapeok="t" o:connecttype="rect"/>
              </v:shapetype>
              <v:shape id="Zone de texte 2" o:spid="_x0000_s1026" type="#_x0000_t202" style="position:absolute;left:0;text-align:left;margin-left:-2.45pt;margin-top:14.85pt;width:483.6pt;height:1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" fillcolor="#c6cfe8" stroked="f">
                <v:textbox>
                  <w:txbxContent>
                    <w:p w14:paraId="4762258D" w14:textId="77777777" w:rsidR="00341A6C" w:rsidRDefault="00341A6C" w:rsidP="00341A6C"/>
                  </w:txbxContent>
                </v:textbox>
              </v:shape>
            </w:pict>
          </mc:Fallback>
        </mc:AlternateContent>
      </w:r>
    </w:p>
    <w:p w14:paraId="25FAC116" w14:textId="77777777" w:rsidR="00700399" w:rsidRDefault="00700399" w:rsidP="00515D41">
      <w:pPr>
        <w:spacing w:before="120" w:after="120"/>
        <w:jc w:val="center"/>
        <w:rPr>
          <w:rFonts w:ascii="Arial" w:hAnsi="Arial" w:cs="Arial"/>
          <w:b/>
          <w:sz w:val="22"/>
          <w:szCs w:val="26"/>
        </w:rPr>
      </w:pPr>
    </w:p>
    <w:p w14:paraId="71C8C7B8" w14:textId="4F0FA35B" w:rsidR="00341A6C" w:rsidRPr="00515D41" w:rsidRDefault="00341A6C" w:rsidP="00515D41">
      <w:pPr>
        <w:spacing w:before="120" w:after="120"/>
        <w:jc w:val="center"/>
        <w:rPr>
          <w:rFonts w:ascii="Arial" w:hAnsi="Arial" w:cs="Arial"/>
          <w:b/>
          <w:szCs w:val="26"/>
        </w:rPr>
      </w:pPr>
      <w:r w:rsidRPr="00515D41">
        <w:rPr>
          <w:rFonts w:ascii="Arial" w:hAnsi="Arial" w:cs="Arial"/>
          <w:b/>
          <w:sz w:val="22"/>
          <w:szCs w:val="26"/>
        </w:rPr>
        <w:t>Retrouvez l’ensemble des canaux d’information et de contact de l’Assurance Maladie</w:t>
      </w:r>
    </w:p>
    <w:p w14:paraId="3EA2BF40" w14:textId="77777777" w:rsidR="00341A6C" w:rsidRPr="00515D41" w:rsidRDefault="000A1EE0" w:rsidP="00515D41">
      <w:pPr>
        <w:spacing w:line="276" w:lineRule="auto"/>
        <w:jc w:val="center"/>
        <w:rPr>
          <w:rFonts w:ascii="Arial" w:hAnsi="Arial" w:cs="Arial"/>
          <w:sz w:val="20"/>
        </w:rPr>
      </w:pPr>
      <w:hyperlink r:id="rId10" w:history="1">
        <w:r w:rsidR="00341A6C" w:rsidRPr="00515D41">
          <w:rPr>
            <w:rFonts w:ascii="Arial" w:hAnsi="Arial" w:cs="Arial"/>
            <w:b/>
            <w:color w:val="005DAA"/>
            <w:sz w:val="22"/>
            <w:u w:val="single"/>
          </w:rPr>
          <w:t>ameli.fr</w:t>
        </w:r>
      </w:hyperlink>
      <w:r w:rsidR="00341A6C" w:rsidRPr="00515D41">
        <w:rPr>
          <w:rFonts w:ascii="Arial" w:hAnsi="Arial" w:cs="Arial"/>
          <w:b/>
          <w:color w:val="008000"/>
          <w:sz w:val="22"/>
        </w:rPr>
        <w:t xml:space="preserve"> </w:t>
      </w:r>
      <w:r w:rsidR="00341A6C" w:rsidRPr="00515D41">
        <w:rPr>
          <w:rFonts w:ascii="Arial" w:hAnsi="Arial" w:cs="Arial"/>
          <w:sz w:val="20"/>
        </w:rPr>
        <w:t>pour s’informer sur l’actualité, les droits et les démarches, les remboursements, la santé</w:t>
      </w:r>
    </w:p>
    <w:p w14:paraId="1D8BBF3C" w14:textId="6A0C2CE0" w:rsidR="00341A6C" w:rsidRPr="00515D41" w:rsidRDefault="00341A6C" w:rsidP="00515D41">
      <w:pPr>
        <w:spacing w:line="276" w:lineRule="auto"/>
        <w:jc w:val="center"/>
        <w:rPr>
          <w:rFonts w:ascii="Arial" w:hAnsi="Arial" w:cs="Arial"/>
          <w:b/>
          <w:sz w:val="20"/>
          <w:szCs w:val="22"/>
        </w:rPr>
      </w:pPr>
      <w:r w:rsidRPr="00515D41">
        <w:rPr>
          <w:rFonts w:ascii="Arial" w:hAnsi="Arial" w:cs="Arial"/>
          <w:sz w:val="20"/>
        </w:rPr>
        <w:t xml:space="preserve">Le </w:t>
      </w:r>
      <w:hyperlink r:id="rId11" w:history="1">
        <w:r w:rsidRPr="00515D41">
          <w:rPr>
            <w:rFonts w:ascii="Arial" w:hAnsi="Arial" w:cs="Arial"/>
            <w:b/>
            <w:color w:val="005DAA"/>
            <w:sz w:val="22"/>
            <w:u w:val="single"/>
          </w:rPr>
          <w:t>compte ameli</w:t>
        </w:r>
      </w:hyperlink>
      <w:r w:rsidRPr="00515D41">
        <w:rPr>
          <w:rFonts w:ascii="Arial" w:hAnsi="Arial" w:cs="Arial"/>
          <w:b/>
          <w:color w:val="008000"/>
          <w:sz w:val="22"/>
        </w:rPr>
        <w:t xml:space="preserve"> </w:t>
      </w:r>
      <w:r w:rsidRPr="00515D41">
        <w:rPr>
          <w:rFonts w:ascii="Arial" w:hAnsi="Arial" w:cs="Arial"/>
          <w:sz w:val="20"/>
          <w:szCs w:val="22"/>
        </w:rPr>
        <w:t>pour accéder à tous les services de son espace personnel</w:t>
      </w:r>
    </w:p>
    <w:p w14:paraId="15342E80" w14:textId="77777777" w:rsidR="00341A6C" w:rsidRPr="00515D41" w:rsidRDefault="00341A6C" w:rsidP="00515D41">
      <w:pPr>
        <w:spacing w:line="276" w:lineRule="auto"/>
        <w:jc w:val="center"/>
        <w:rPr>
          <w:rFonts w:ascii="Arial" w:hAnsi="Arial" w:cs="Arial"/>
          <w:sz w:val="22"/>
        </w:rPr>
      </w:pPr>
      <w:r w:rsidRPr="00515D41">
        <w:rPr>
          <w:rFonts w:ascii="Arial" w:hAnsi="Arial" w:cs="Arial"/>
          <w:sz w:val="20"/>
        </w:rPr>
        <w:t>Le</w:t>
      </w:r>
      <w:r w:rsidRPr="00515D41">
        <w:rPr>
          <w:rFonts w:ascii="Arial" w:hAnsi="Arial" w:cs="Arial"/>
          <w:sz w:val="22"/>
        </w:rPr>
        <w:t xml:space="preserve"> </w:t>
      </w:r>
      <w:r w:rsidRPr="00515D41">
        <w:rPr>
          <w:rFonts w:ascii="Arial" w:hAnsi="Arial" w:cs="Arial"/>
          <w:b/>
          <w:sz w:val="22"/>
        </w:rPr>
        <w:t xml:space="preserve">3646 </w:t>
      </w:r>
      <w:r w:rsidRPr="00515D41">
        <w:rPr>
          <w:rFonts w:ascii="Arial" w:hAnsi="Arial" w:cs="Arial"/>
          <w:sz w:val="14"/>
        </w:rPr>
        <w:t xml:space="preserve">(service gratuit + prix appel) </w:t>
      </w:r>
      <w:r w:rsidRPr="00515D41">
        <w:rPr>
          <w:rFonts w:ascii="Arial" w:hAnsi="Arial" w:cs="Arial"/>
          <w:sz w:val="20"/>
        </w:rPr>
        <w:t>du lundi au vendredi de 8h30 à 17h30</w:t>
      </w:r>
    </w:p>
    <w:p w14:paraId="0DE8A5D7" w14:textId="77777777" w:rsidR="00341A6C" w:rsidRPr="00515D41" w:rsidRDefault="00341A6C" w:rsidP="00515D41">
      <w:pPr>
        <w:spacing w:line="276" w:lineRule="auto"/>
        <w:jc w:val="center"/>
        <w:rPr>
          <w:rFonts w:ascii="Arial" w:hAnsi="Arial" w:cs="Arial"/>
          <w:sz w:val="22"/>
        </w:rPr>
      </w:pPr>
      <w:r w:rsidRPr="00515D41">
        <w:rPr>
          <w:rFonts w:ascii="Arial" w:hAnsi="Arial" w:cs="Arial"/>
          <w:sz w:val="20"/>
        </w:rPr>
        <w:t xml:space="preserve">En accueil de la </w:t>
      </w:r>
      <w:hyperlink r:id="rId12" w:history="1">
        <w:r w:rsidRPr="00515D41">
          <w:rPr>
            <w:rStyle w:val="Lienhypertexte"/>
            <w:rFonts w:ascii="Arial" w:hAnsi="Arial" w:cs="Arial"/>
            <w:b/>
            <w:sz w:val="22"/>
          </w:rPr>
          <w:t>caisse d’assurance maladie de votre lieu de résidence</w:t>
        </w:r>
      </w:hyperlink>
    </w:p>
    <w:p w14:paraId="312EEB91" w14:textId="7B743A84" w:rsidR="00341A6C" w:rsidRPr="00515D41" w:rsidRDefault="00341A6C" w:rsidP="00341A6C">
      <w:pPr>
        <w:rPr>
          <w:rFonts w:ascii="Arial" w:hAnsi="Arial" w:cs="Arial"/>
          <w:sz w:val="22"/>
        </w:rPr>
      </w:pPr>
    </w:p>
    <w:p w14:paraId="700FF7EF" w14:textId="34F5C7E0" w:rsidR="00341A6C" w:rsidRPr="00515D41" w:rsidRDefault="00032ED5" w:rsidP="00341A6C">
      <w:pPr>
        <w:rPr>
          <w:rFonts w:ascii="Arial" w:hAnsi="Arial" w:cs="Arial"/>
          <w:sz w:val="22"/>
        </w:rPr>
      </w:pPr>
      <w:r w:rsidRPr="00515D41">
        <w:rPr>
          <w:rFonts w:ascii="Arial" w:hAnsi="Arial" w:cs="Arial"/>
          <w:b/>
          <w:noProof/>
          <w:sz w:val="22"/>
          <w:szCs w:val="26"/>
          <w:lang w:eastAsia="fr-FR"/>
        </w:rPr>
        <mc:AlternateContent>
          <mc:Choice Requires="wps">
            <w:drawing>
              <wp:anchor distT="0" distB="0" distL="114300" distR="114300" simplePos="0" relativeHeight="251661312" behindDoc="1" locked="0" layoutInCell="1" allowOverlap="1" wp14:anchorId="102C4621" wp14:editId="58ED0714">
                <wp:simplePos x="0" y="0"/>
                <wp:positionH relativeFrom="column">
                  <wp:posOffset>-29845</wp:posOffset>
                </wp:positionH>
                <wp:positionV relativeFrom="paragraph">
                  <wp:posOffset>66411</wp:posOffset>
                </wp:positionV>
                <wp:extent cx="6141720" cy="87947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879475"/>
                        </a:xfrm>
                        <a:prstGeom prst="rect">
                          <a:avLst/>
                        </a:prstGeom>
                        <a:solidFill>
                          <a:srgbClr val="C6CFE8"/>
                        </a:solidFill>
                        <a:ln w="9525">
                          <a:noFill/>
                          <a:miter lim="800000"/>
                          <a:headEnd/>
                          <a:tailEnd/>
                        </a:ln>
                      </wps:spPr>
                      <wps:txbx>
                        <w:txbxContent>
                          <w:p w14:paraId="1B47786D" w14:textId="77777777" w:rsidR="00341A6C" w:rsidRDefault="00341A6C" w:rsidP="00341A6C">
                            <w:pPr>
                              <w:jc w:val="center"/>
                            </w:pPr>
                            <w:r>
                              <w:rPr>
                                <w:noProof/>
                                <w:lang w:eastAsia="fr-FR"/>
                              </w:rPr>
                              <w:drawing>
                                <wp:inline distT="0" distB="0" distL="0" distR="0" wp14:anchorId="1FE3BE26" wp14:editId="7F027564">
                                  <wp:extent cx="1701165" cy="779145"/>
                                  <wp:effectExtent l="0" t="0" r="0" b="0"/>
                                  <wp:docPr id="3" name="Imag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URANCE_MALADIE_Logo_Neg.png"/>
                                          <pic:cNvPicPr/>
                                        </pic:nvPicPr>
                                        <pic:blipFill>
                                          <a:blip r:embed="rId14">
                                            <a:extLst>
                                              <a:ext uri="{28A0092B-C50C-407E-A947-70E740481C1C}">
                                                <a14:useLocalDpi xmlns:a14="http://schemas.microsoft.com/office/drawing/2010/main" val="0"/>
                                              </a:ext>
                                            </a:extLst>
                                          </a:blip>
                                          <a:stretch>
                                            <a:fillRect/>
                                          </a:stretch>
                                        </pic:blipFill>
                                        <pic:spPr>
                                          <a:xfrm>
                                            <a:off x="0" y="0"/>
                                            <a:ext cx="1701165" cy="7791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C4621" id="_x0000_s1027" type="#_x0000_t202" style="position:absolute;margin-left:-2.35pt;margin-top:5.25pt;width:483.6pt;height:6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" fillcolor="#c6cfe8" stroked="f">
                <v:textbox>
                  <w:txbxContent>
                    <w:p w14:paraId="1B47786D" w14:textId="77777777" w:rsidR="00341A6C" w:rsidRDefault="00341A6C" w:rsidP="00341A6C">
                      <w:pPr>
                        <w:jc w:val="center"/>
                      </w:pPr>
                      <w:r>
                        <w:rPr>
                          <w:noProof/>
                          <w:lang w:eastAsia="fr-FR"/>
                        </w:rPr>
                        <w:drawing>
                          <wp:inline distT="0" distB="0" distL="0" distR="0" wp14:anchorId="1FE3BE26" wp14:editId="7F027564">
                            <wp:extent cx="1701165" cy="779145"/>
                            <wp:effectExtent l="0" t="0" r="0" b="0"/>
                            <wp:docPr id="3" name="Image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URANCE_MALADIE_Logo_Neg.png"/>
                                    <pic:cNvPicPr/>
                                  </pic:nvPicPr>
                                  <pic:blipFill>
                                    <a:blip r:embed="rId16">
                                      <a:extLst>
                                        <a:ext uri="{28A0092B-C50C-407E-A947-70E740481C1C}">
                                          <a14:useLocalDpi xmlns:a14="http://schemas.microsoft.com/office/drawing/2010/main" val="0"/>
                                        </a:ext>
                                      </a:extLst>
                                    </a:blip>
                                    <a:stretch>
                                      <a:fillRect/>
                                    </a:stretch>
                                  </pic:blipFill>
                                  <pic:spPr>
                                    <a:xfrm>
                                      <a:off x="0" y="0"/>
                                      <a:ext cx="1701165" cy="779145"/>
                                    </a:xfrm>
                                    <a:prstGeom prst="rect">
                                      <a:avLst/>
                                    </a:prstGeom>
                                  </pic:spPr>
                                </pic:pic>
                              </a:graphicData>
                            </a:graphic>
                          </wp:inline>
                        </w:drawing>
                      </w:r>
                    </w:p>
                  </w:txbxContent>
                </v:textbox>
              </v:shape>
            </w:pict>
          </mc:Fallback>
        </mc:AlternateContent>
      </w:r>
    </w:p>
    <w:p w14:paraId="2FA778FF" w14:textId="77777777" w:rsidR="00341A6C" w:rsidRPr="00515D41" w:rsidRDefault="00341A6C" w:rsidP="00341A6C">
      <w:pPr>
        <w:rPr>
          <w:rFonts w:ascii="Arial" w:hAnsi="Arial" w:cs="Arial"/>
          <w:sz w:val="22"/>
        </w:rPr>
      </w:pPr>
    </w:p>
    <w:p w14:paraId="38D78A7D" w14:textId="77777777" w:rsidR="00893A22" w:rsidRPr="00515D41" w:rsidRDefault="00893A22" w:rsidP="00893A22">
      <w:pPr>
        <w:rPr>
          <w:rFonts w:ascii="Arial" w:hAnsi="Arial" w:cs="Arial"/>
          <w:sz w:val="22"/>
        </w:rPr>
      </w:pPr>
    </w:p>
    <w:p w14:paraId="5C2456EE" w14:textId="77777777" w:rsidR="00893A22" w:rsidRPr="00515D41" w:rsidRDefault="00893A22" w:rsidP="00893A22">
      <w:pPr>
        <w:rPr>
          <w:rFonts w:ascii="Arial" w:hAnsi="Arial" w:cs="Arial"/>
          <w:sz w:val="22"/>
        </w:rPr>
      </w:pPr>
    </w:p>
    <w:p w14:paraId="09D0C20C" w14:textId="77777777" w:rsidR="00893A22" w:rsidRPr="00515D41" w:rsidRDefault="00893A22" w:rsidP="00893A22">
      <w:pPr>
        <w:rPr>
          <w:rFonts w:ascii="Arial" w:hAnsi="Arial" w:cs="Arial"/>
          <w:sz w:val="22"/>
        </w:rPr>
      </w:pPr>
    </w:p>
    <w:p w14:paraId="292B0FE1" w14:textId="77777777" w:rsidR="00893A22" w:rsidRPr="00515D41" w:rsidRDefault="00893A22" w:rsidP="00893A22">
      <w:pPr>
        <w:rPr>
          <w:rFonts w:ascii="Arial" w:hAnsi="Arial" w:cs="Arial"/>
          <w:sz w:val="22"/>
        </w:rPr>
      </w:pPr>
    </w:p>
    <w:p w14:paraId="31DFFA2A" w14:textId="77777777" w:rsidR="00893A22" w:rsidRPr="00515D41" w:rsidRDefault="00893A22" w:rsidP="00893A22">
      <w:pPr>
        <w:rPr>
          <w:rFonts w:ascii="Arial" w:hAnsi="Arial" w:cs="Arial"/>
          <w:sz w:val="22"/>
        </w:rPr>
      </w:pPr>
    </w:p>
    <w:p w14:paraId="367E1DD9" w14:textId="5A19C7BA" w:rsidR="00893A22" w:rsidRPr="00515D41" w:rsidRDefault="00893A22" w:rsidP="00893A22">
      <w:pPr>
        <w:rPr>
          <w:rFonts w:ascii="Arial" w:hAnsi="Arial" w:cs="Arial"/>
          <w:sz w:val="22"/>
        </w:rPr>
      </w:pPr>
    </w:p>
    <w:p w14:paraId="507DA7F2" w14:textId="7FA0D856" w:rsidR="00893A22" w:rsidRPr="00515D41" w:rsidRDefault="00893A22" w:rsidP="00893A22">
      <w:pPr>
        <w:rPr>
          <w:rFonts w:ascii="Arial" w:hAnsi="Arial" w:cs="Arial"/>
          <w:sz w:val="22"/>
        </w:rPr>
      </w:pPr>
    </w:p>
    <w:p w14:paraId="58984AE2" w14:textId="72F561CC" w:rsidR="00BA49E1" w:rsidRPr="00515D41" w:rsidRDefault="00893A22" w:rsidP="00893A22">
      <w:pPr>
        <w:tabs>
          <w:tab w:val="left" w:pos="1345"/>
        </w:tabs>
        <w:rPr>
          <w:rFonts w:ascii="Arial" w:hAnsi="Arial" w:cs="Arial"/>
          <w:sz w:val="22"/>
        </w:rPr>
      </w:pPr>
      <w:r w:rsidRPr="00515D41">
        <w:rPr>
          <w:rFonts w:ascii="Arial" w:hAnsi="Arial" w:cs="Arial"/>
          <w:sz w:val="22"/>
        </w:rPr>
        <w:tab/>
      </w:r>
    </w:p>
    <w:sectPr w:rsidR="00BA49E1" w:rsidRPr="00515D41" w:rsidSect="00E27A5D">
      <w:pgSz w:w="11900" w:h="16840"/>
      <w:pgMar w:top="993" w:right="112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25FDE"/>
    <w:multiLevelType w:val="hybridMultilevel"/>
    <w:tmpl w:val="6F906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9186409"/>
    <w:multiLevelType w:val="hybridMultilevel"/>
    <w:tmpl w:val="D1565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AC64A51"/>
    <w:multiLevelType w:val="hybridMultilevel"/>
    <w:tmpl w:val="A750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FF5724"/>
    <w:multiLevelType w:val="hybridMultilevel"/>
    <w:tmpl w:val="6BE488E4"/>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7EF"/>
    <w:rsid w:val="00011C7E"/>
    <w:rsid w:val="00032ED5"/>
    <w:rsid w:val="00055453"/>
    <w:rsid w:val="00095604"/>
    <w:rsid w:val="000A1EE0"/>
    <w:rsid w:val="00106474"/>
    <w:rsid w:val="0017046C"/>
    <w:rsid w:val="00187CDA"/>
    <w:rsid w:val="001A567D"/>
    <w:rsid w:val="002101CA"/>
    <w:rsid w:val="002379BF"/>
    <w:rsid w:val="00247493"/>
    <w:rsid w:val="00254E0C"/>
    <w:rsid w:val="00266D76"/>
    <w:rsid w:val="002E52E1"/>
    <w:rsid w:val="00341A6C"/>
    <w:rsid w:val="003452DF"/>
    <w:rsid w:val="00377863"/>
    <w:rsid w:val="00384DB1"/>
    <w:rsid w:val="003A7E51"/>
    <w:rsid w:val="003F1F32"/>
    <w:rsid w:val="004568E9"/>
    <w:rsid w:val="004766E5"/>
    <w:rsid w:val="00491DF8"/>
    <w:rsid w:val="004C302F"/>
    <w:rsid w:val="00515D41"/>
    <w:rsid w:val="0053236C"/>
    <w:rsid w:val="005B235A"/>
    <w:rsid w:val="00666682"/>
    <w:rsid w:val="006C5DD5"/>
    <w:rsid w:val="00700399"/>
    <w:rsid w:val="00717C5E"/>
    <w:rsid w:val="00732B8E"/>
    <w:rsid w:val="0079148E"/>
    <w:rsid w:val="007B6B37"/>
    <w:rsid w:val="007E60D8"/>
    <w:rsid w:val="007F67EF"/>
    <w:rsid w:val="00877B1D"/>
    <w:rsid w:val="00891DF8"/>
    <w:rsid w:val="00893A22"/>
    <w:rsid w:val="008C5918"/>
    <w:rsid w:val="008D3893"/>
    <w:rsid w:val="0094692F"/>
    <w:rsid w:val="0098682B"/>
    <w:rsid w:val="009F1929"/>
    <w:rsid w:val="00A22B09"/>
    <w:rsid w:val="00A433AE"/>
    <w:rsid w:val="00A82B7A"/>
    <w:rsid w:val="00AE6428"/>
    <w:rsid w:val="00B30EC1"/>
    <w:rsid w:val="00B3507D"/>
    <w:rsid w:val="00BA49E1"/>
    <w:rsid w:val="00BB51E9"/>
    <w:rsid w:val="00BB5979"/>
    <w:rsid w:val="00C21032"/>
    <w:rsid w:val="00C74997"/>
    <w:rsid w:val="00CD1214"/>
    <w:rsid w:val="00D4629A"/>
    <w:rsid w:val="00D82989"/>
    <w:rsid w:val="00DA745C"/>
    <w:rsid w:val="00DB1E00"/>
    <w:rsid w:val="00DF255A"/>
    <w:rsid w:val="00E046D7"/>
    <w:rsid w:val="00E10D6C"/>
    <w:rsid w:val="00E27875"/>
    <w:rsid w:val="00E27A5D"/>
    <w:rsid w:val="00E71631"/>
    <w:rsid w:val="00EA1D48"/>
    <w:rsid w:val="00ED74DF"/>
    <w:rsid w:val="00F36FC1"/>
    <w:rsid w:val="00F55204"/>
    <w:rsid w:val="00F73B98"/>
    <w:rsid w:val="00F750D0"/>
    <w:rsid w:val="00FD1E52"/>
    <w:rsid w:val="00FE4539"/>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31F6"/>
  <w15:docId w15:val="{3E8C1F1A-40E9-411E-824E-D80DC3E1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E52E1"/>
    <w:rPr>
      <w:color w:val="0563C1" w:themeColor="hyperlink"/>
      <w:u w:val="single"/>
    </w:rPr>
  </w:style>
  <w:style w:type="character" w:customStyle="1" w:styleId="UnresolvedMention">
    <w:name w:val="Unresolved Mention"/>
    <w:basedOn w:val="Policepardfaut"/>
    <w:uiPriority w:val="99"/>
    <w:semiHidden/>
    <w:unhideWhenUsed/>
    <w:rsid w:val="002E52E1"/>
    <w:rPr>
      <w:color w:val="605E5C"/>
      <w:shd w:val="clear" w:color="auto" w:fill="E1DFDD"/>
    </w:rPr>
  </w:style>
  <w:style w:type="paragraph" w:styleId="Textedebulles">
    <w:name w:val="Balloon Text"/>
    <w:basedOn w:val="Normal"/>
    <w:link w:val="TextedebullesCar"/>
    <w:uiPriority w:val="99"/>
    <w:semiHidden/>
    <w:unhideWhenUsed/>
    <w:rsid w:val="00B3507D"/>
    <w:rPr>
      <w:rFonts w:ascii="Tahoma" w:hAnsi="Tahoma" w:cs="Tahoma"/>
      <w:sz w:val="16"/>
      <w:szCs w:val="16"/>
    </w:rPr>
  </w:style>
  <w:style w:type="character" w:customStyle="1" w:styleId="TextedebullesCar">
    <w:name w:val="Texte de bulles Car"/>
    <w:basedOn w:val="Policepardfaut"/>
    <w:link w:val="Textedebulles"/>
    <w:uiPriority w:val="99"/>
    <w:semiHidden/>
    <w:rsid w:val="00B3507D"/>
    <w:rPr>
      <w:rFonts w:ascii="Tahoma" w:hAnsi="Tahoma" w:cs="Tahoma"/>
      <w:sz w:val="16"/>
      <w:szCs w:val="16"/>
    </w:rPr>
  </w:style>
  <w:style w:type="character" w:styleId="Lienhypertextesuivivisit">
    <w:name w:val="FollowedHyperlink"/>
    <w:basedOn w:val="Policepardfaut"/>
    <w:uiPriority w:val="99"/>
    <w:semiHidden/>
    <w:unhideWhenUsed/>
    <w:rsid w:val="003452DF"/>
    <w:rPr>
      <w:color w:val="954F72" w:themeColor="followedHyperlink"/>
      <w:u w:val="single"/>
    </w:rPr>
  </w:style>
  <w:style w:type="paragraph" w:styleId="Paragraphedeliste">
    <w:name w:val="List Paragraph"/>
    <w:aliases w:val="corp de texte,Párrafo de lista,lp1,Paragraphe 3,Level 1 Puce,Puces,Bullet List,FooterText,List Paragraph1,numbered,Bulletr List Paragraph,列?出?段?落,列?出?段?落1,Liste à puce - Normal,EDF_Paragraphe,R1,Use Case List Paragraph,normal,Puce"/>
    <w:basedOn w:val="Normal"/>
    <w:link w:val="ParagraphedelisteCar"/>
    <w:uiPriority w:val="34"/>
    <w:qFormat/>
    <w:rsid w:val="003452DF"/>
    <w:pPr>
      <w:ind w:left="720"/>
      <w:contextualSpacing/>
    </w:pPr>
  </w:style>
  <w:style w:type="character" w:customStyle="1" w:styleId="ParagraphedelisteCar">
    <w:name w:val="Paragraphe de liste Car"/>
    <w:aliases w:val="corp de texte Car,Párrafo de lista Car,lp1 Car,Paragraphe 3 Car,Level 1 Puce Car,Puces Car,Bullet List Car,FooterText Car,List Paragraph1 Car,numbered Car,Bulletr List Paragraph Car,列?出?段?落 Car,列?出?段?落1 Car,EDF_Paragraphe Car"/>
    <w:basedOn w:val="Policepardfaut"/>
    <w:link w:val="Paragraphedeliste"/>
    <w:uiPriority w:val="34"/>
    <w:locked/>
    <w:rsid w:val="00BA49E1"/>
  </w:style>
  <w:style w:type="character" w:styleId="Marquedecommentaire">
    <w:name w:val="annotation reference"/>
    <w:basedOn w:val="Policepardfaut"/>
    <w:uiPriority w:val="99"/>
    <w:semiHidden/>
    <w:unhideWhenUsed/>
    <w:rsid w:val="00FE4539"/>
    <w:rPr>
      <w:sz w:val="16"/>
      <w:szCs w:val="16"/>
    </w:rPr>
  </w:style>
  <w:style w:type="paragraph" w:styleId="Commentaire">
    <w:name w:val="annotation text"/>
    <w:basedOn w:val="Normal"/>
    <w:link w:val="CommentaireCar"/>
    <w:uiPriority w:val="99"/>
    <w:semiHidden/>
    <w:unhideWhenUsed/>
    <w:rsid w:val="00FE4539"/>
    <w:rPr>
      <w:sz w:val="20"/>
      <w:szCs w:val="20"/>
    </w:rPr>
  </w:style>
  <w:style w:type="character" w:customStyle="1" w:styleId="CommentaireCar">
    <w:name w:val="Commentaire Car"/>
    <w:basedOn w:val="Policepardfaut"/>
    <w:link w:val="Commentaire"/>
    <w:uiPriority w:val="99"/>
    <w:semiHidden/>
    <w:rsid w:val="00FE4539"/>
    <w:rPr>
      <w:sz w:val="20"/>
      <w:szCs w:val="20"/>
    </w:rPr>
  </w:style>
  <w:style w:type="paragraph" w:styleId="Objetducommentaire">
    <w:name w:val="annotation subject"/>
    <w:basedOn w:val="Commentaire"/>
    <w:next w:val="Commentaire"/>
    <w:link w:val="ObjetducommentaireCar"/>
    <w:uiPriority w:val="99"/>
    <w:semiHidden/>
    <w:unhideWhenUsed/>
    <w:rsid w:val="00FE4539"/>
    <w:rPr>
      <w:b/>
      <w:bCs/>
    </w:rPr>
  </w:style>
  <w:style w:type="character" w:customStyle="1" w:styleId="ObjetducommentaireCar">
    <w:name w:val="Objet du commentaire Car"/>
    <w:basedOn w:val="CommentaireCar"/>
    <w:link w:val="Objetducommentaire"/>
    <w:uiPriority w:val="99"/>
    <w:semiHidden/>
    <w:rsid w:val="00FE45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837095">
      <w:bodyDiv w:val="1"/>
      <w:marLeft w:val="0"/>
      <w:marRight w:val="0"/>
      <w:marTop w:val="0"/>
      <w:marBottom w:val="0"/>
      <w:divBdr>
        <w:top w:val="none" w:sz="0" w:space="0" w:color="auto"/>
        <w:left w:val="none" w:sz="0" w:space="0" w:color="auto"/>
        <w:bottom w:val="none" w:sz="0" w:space="0" w:color="auto"/>
        <w:right w:val="none" w:sz="0" w:space="0" w:color="auto"/>
      </w:divBdr>
    </w:div>
    <w:div w:id="1269435869">
      <w:bodyDiv w:val="1"/>
      <w:marLeft w:val="0"/>
      <w:marRight w:val="0"/>
      <w:marTop w:val="0"/>
      <w:marBottom w:val="0"/>
      <w:divBdr>
        <w:top w:val="none" w:sz="0" w:space="0" w:color="auto"/>
        <w:left w:val="none" w:sz="0" w:space="0" w:color="auto"/>
        <w:bottom w:val="none" w:sz="0" w:space="0" w:color="auto"/>
        <w:right w:val="none" w:sz="0" w:space="0" w:color="auto"/>
      </w:divBdr>
    </w:div>
    <w:div w:id="1502117602">
      <w:bodyDiv w:val="1"/>
      <w:marLeft w:val="0"/>
      <w:marRight w:val="0"/>
      <w:marTop w:val="0"/>
      <w:marBottom w:val="0"/>
      <w:divBdr>
        <w:top w:val="none" w:sz="0" w:space="0" w:color="auto"/>
        <w:left w:val="none" w:sz="0" w:space="0" w:color="auto"/>
        <w:bottom w:val="none" w:sz="0" w:space="0" w:color="auto"/>
        <w:right w:val="none" w:sz="0" w:space="0" w:color="auto"/>
      </w:divBdr>
    </w:div>
    <w:div w:id="2016876949">
      <w:bodyDiv w:val="1"/>
      <w:marLeft w:val="0"/>
      <w:marRight w:val="0"/>
      <w:marTop w:val="0"/>
      <w:marBottom w:val="0"/>
      <w:divBdr>
        <w:top w:val="none" w:sz="0" w:space="0" w:color="auto"/>
        <w:left w:val="none" w:sz="0" w:space="0" w:color="auto"/>
        <w:bottom w:val="none" w:sz="0" w:space="0" w:color="auto"/>
        <w:right w:val="none" w:sz="0" w:space="0" w:color="auto"/>
      </w:divBdr>
      <w:divsChild>
        <w:div w:id="2105959354">
          <w:marLeft w:val="0"/>
          <w:marRight w:val="0"/>
          <w:marTop w:val="0"/>
          <w:marBottom w:val="0"/>
          <w:divBdr>
            <w:top w:val="none" w:sz="0" w:space="0" w:color="auto"/>
            <w:left w:val="none" w:sz="0" w:space="0" w:color="auto"/>
            <w:bottom w:val="none" w:sz="0" w:space="0" w:color="auto"/>
            <w:right w:val="none" w:sz="0" w:space="0" w:color="auto"/>
          </w:divBdr>
          <w:divsChild>
            <w:div w:id="7935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meli.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esdroitssociaux.gouv.fr/votre-simulateur/accueil" TargetMode="External"/><Relationship Id="rId12" Type="http://schemas.openxmlformats.org/officeDocument/2006/relationships/hyperlink" Target="https://www.ameli.fr/assure/adresses-et-contacts/un-autre-suj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assure.ameli.fr/PortailAS/appmanager/PortailAS/assure?_somtc=true" TargetMode="External"/><Relationship Id="rId5" Type="http://schemas.openxmlformats.org/officeDocument/2006/relationships/webSettings" Target="webSettings.xml"/><Relationship Id="rId15" Type="http://schemas.openxmlformats.org/officeDocument/2006/relationships/hyperlink" Target="https://www.ameli.fr/" TargetMode="External"/><Relationship Id="rId10" Type="http://schemas.openxmlformats.org/officeDocument/2006/relationships/hyperlink" Target="http://www.ameli.fr" TargetMode="External"/><Relationship Id="rId4" Type="http://schemas.openxmlformats.org/officeDocument/2006/relationships/settings" Target="settings.xml"/><Relationship Id="rId9" Type="http://schemas.openxmlformats.org/officeDocument/2006/relationships/hyperlink" Target="https://www.mesdroitssociaux.gouv.fr/votre-simulateur/accueil"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A0163-217C-4C86-BBEB-8D9D9B94B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622</Words>
  <Characters>3427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frederique.gohel@assurance-maladie.fr</dc:creator>
  <cp:lastModifiedBy>MANGIN Laureen (CNAM / Paris)</cp:lastModifiedBy>
  <cp:revision>4</cp:revision>
  <dcterms:created xsi:type="dcterms:W3CDTF">2024-09-02T09:42:00Z</dcterms:created>
  <dcterms:modified xsi:type="dcterms:W3CDTF">2024-11-18T09:52:00Z</dcterms:modified>
</cp:coreProperties>
</file>